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0FF" w:rsidRPr="003A20FF" w:rsidRDefault="003A20FF" w:rsidP="003A20FF">
      <w:pPr>
        <w:shd w:val="clear" w:color="auto" w:fill="FFFFFF"/>
        <w:spacing w:after="150" w:line="240" w:lineRule="auto"/>
        <w:jc w:val="center"/>
        <w:textAlignment w:val="top"/>
        <w:outlineLvl w:val="2"/>
        <w:rPr>
          <w:rFonts w:ascii="Tahoma" w:eastAsia="Times New Roman" w:hAnsi="Tahoma" w:cs="Tahoma"/>
          <w:color w:val="000000"/>
          <w:sz w:val="30"/>
          <w:szCs w:val="30"/>
        </w:rPr>
      </w:pPr>
      <w:bookmarkStart w:id="0" w:name="_GoBack"/>
      <w:bookmarkEnd w:id="0"/>
      <w:r w:rsidRPr="003A20FF">
        <w:rPr>
          <w:rFonts w:ascii="Tahoma" w:eastAsia="Times New Roman" w:hAnsi="Tahoma" w:cs="Tahoma"/>
          <w:color w:val="000000"/>
          <w:sz w:val="30"/>
          <w:szCs w:val="30"/>
        </w:rPr>
        <w:t>ВНИМАНИЕ! ЗНАЙ И СТРОГО ВЫПОЛНЯЙ!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ahoma" w:eastAsia="Times New Roman" w:hAnsi="Tahoma" w:cs="Tahoma"/>
          <w:color w:val="000000"/>
          <w:sz w:val="21"/>
          <w:szCs w:val="21"/>
        </w:rPr>
      </w:pPr>
      <w:r w:rsidRPr="003A20FF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0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БЕЗОПАСНОЕ ОБРАЩЕНИЕ С БЫТОВЫМИ ЭЛЕКТРОПРИБОРАМИ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0FF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Электрическая энергия как самая универсальная и удобная для использования форма энергии – верный помощник человека в производстве и в быту. В домашнем хозяйстве используется большое количество электрических приборов (телевизоры, компьютеры, стиральные машины, обогреватели, плиты, утюги и т.д.), питающихся от сети 220 В, которую часто называют «низковольтной» и ошибочно считают безопасной. Неумелое или небрежное обращение с указанной бытовой техникой представляет серьезную угрозу здоровью и жизни людей.</w:t>
      </w:r>
      <w:r w:rsidRPr="003A20FF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FF">
        <w:rPr>
          <w:rFonts w:ascii="Times New Roman" w:hAnsi="Times New Roman" w:cs="Times New Roman"/>
          <w:b/>
          <w:sz w:val="24"/>
          <w:szCs w:val="24"/>
        </w:rPr>
        <w:t>ОСНОВНЫЕ МЕРЫ БЕЗОПАСНОСТИ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Никогда не оставляйте включенные электроприборы без присмотра.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552575"/>
            <wp:effectExtent l="19050" t="0" r="0" b="0"/>
            <wp:wrapSquare wrapText="bothSides"/>
            <wp:docPr id="19" name="Рисунок 2" descr="http://norilsk-city.ru/files/docs/p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rilsk-city.ru/files/docs/pb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Когда Вы моете холодильник, другие бытовые электроприборы, меняете лампочку или предохранитель, отключите общий выключатель электричества в квартире.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Розетки располагайте как можно дальше от раковины, ванной. Не держите включенными бытовые электроприборы во время купания в ванной комнате, так как подключенные к сети электроприборы при попадании в воду вызывают тяжелые последствия.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Никогда не пользуйтесь феном или электробритвой, если они мокрые или имеют оголенные токопроводящие концы и детали.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Не вынимайте вилку из розетки, потянув за шнур (он может оборваться, оголив проводники, находящиеся под напряжением).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Не ремонтируйте вилки электроприборов с помощью изоленты, меняйте их сразу, если они сломались.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Не беритесь за утюг мокрыми руками и не гладьте, стоя на полу босиком.</w:t>
      </w: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1609725"/>
            <wp:effectExtent l="19050" t="0" r="0" b="0"/>
            <wp:wrapSquare wrapText="bothSides"/>
            <wp:docPr id="18" name="Рисунок 3" descr="http://norilsk-city.ru/files/docs/p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rilsk-city.ru/files/docs/pb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Прежде чем налить воду в емкость отпаривателя утюга, вытащите вилку из розетки.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После того, как закончили пользоваться удлинителем, сначала выдерните вилку из розетки, а затем сворачивайте его.</w:t>
      </w:r>
    </w:p>
    <w:p w:rsidR="003A20FF" w:rsidRPr="00456953" w:rsidRDefault="003369AE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*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0FF" w:rsidRPr="003A20FF">
        <w:rPr>
          <w:rFonts w:ascii="Times New Roman" w:hAnsi="Times New Roman" w:cs="Times New Roman"/>
          <w:sz w:val="24"/>
          <w:szCs w:val="24"/>
        </w:rPr>
        <w:t>Не перекручивайте и не завязывайте в узел провода, не защемляйте их дверьми (оконными форточками) и не закладывайте провода за водопроводные трубы, батареи отопления.</w:t>
      </w:r>
    </w:p>
    <w:p w:rsidR="00456953" w:rsidRPr="00456953" w:rsidRDefault="00456953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sz w:val="24"/>
          <w:szCs w:val="24"/>
        </w:rPr>
        <w:t>ПОМНИТЕ, что ток, протекающий в бытовой электросети, намного превышает смертельный.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sz w:val="24"/>
          <w:szCs w:val="24"/>
        </w:rPr>
        <w:t> 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ahoma" w:eastAsia="Times New Roman" w:hAnsi="Tahoma" w:cs="Tahoma"/>
          <w:color w:val="000000"/>
          <w:sz w:val="21"/>
          <w:szCs w:val="21"/>
        </w:rPr>
      </w:pPr>
      <w:r w:rsidRPr="003A20F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КАК ДЕЙСТВОВАТЬ ЕСЛИ ВЫ – СВИДЕТЕЛЬ ПОРАЖЕНИЯ ЧЕЛОВЕКА ЭЛЕКТРОТОКОМ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sz w:val="24"/>
          <w:szCs w:val="24"/>
        </w:rPr>
        <w:t>Человеку, попавшему под напряжение, требуется немедленная помощь.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Прежде всего, быстро освободите его от воздействия тока (с помощью деревянной палки, резиновых перчаток, выключите прибор или рубильник, оттащите пострадавшего за сухую одежду одной рукой).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Подходите к пострадавшему только в резиновой обуви или шаркающим шагом (не отрывая подошв от пола), приставляя пятку шаркающей ноги к носку другой.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Если пострадавший в сознании, оставьте его лежащим на спине, с ногами, поднятыми на 30 см.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Если он в бессознательном состоянии положите его горизонтально на спину, обязательно на что-нибудь твердое. Создайте приток свежего воздуха, дайте понюхать нашатырный спирт.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Переносить пострадавшего следует только в тех случаях, когда опасность продолжает угрожать ему или оказывающему помощь.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20F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52400" cy="152400"/>
            <wp:effectExtent l="19050" t="0" r="0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</w:rPr>
        <w:t>При отсутствии у пострадавшего признаков жизни необходимо приступить к оказанию первой медицинской помощи.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ahoma" w:eastAsia="Times New Roman" w:hAnsi="Tahoma" w:cs="Tahoma"/>
          <w:color w:val="000000"/>
          <w:sz w:val="21"/>
          <w:szCs w:val="21"/>
        </w:rPr>
      </w:pPr>
      <w:r w:rsidRPr="003A20FF">
        <w:rPr>
          <w:rFonts w:ascii="Tahoma" w:eastAsia="Times New Roman" w:hAnsi="Tahoma" w:cs="Tahoma"/>
          <w:color w:val="000000"/>
          <w:sz w:val="21"/>
          <w:szCs w:val="21"/>
        </w:rPr>
        <w:t> 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6953">
        <w:rPr>
          <w:rFonts w:ascii="Times New Roman" w:hAnsi="Times New Roman" w:cs="Times New Roman"/>
          <w:sz w:val="24"/>
          <w:szCs w:val="24"/>
        </w:rPr>
        <w:t>Если же стряслась беда,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6953">
        <w:rPr>
          <w:rFonts w:ascii="Times New Roman" w:hAnsi="Times New Roman" w:cs="Times New Roman"/>
          <w:sz w:val="24"/>
          <w:szCs w:val="24"/>
        </w:rPr>
        <w:t>Что тогда Вам делать?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6953">
        <w:rPr>
          <w:rFonts w:ascii="Times New Roman" w:hAnsi="Times New Roman" w:cs="Times New Roman"/>
          <w:sz w:val="24"/>
          <w:szCs w:val="24"/>
        </w:rPr>
        <w:t>Не теряться никогда, действовать умело: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6953">
        <w:rPr>
          <w:rFonts w:ascii="Times New Roman" w:hAnsi="Times New Roman" w:cs="Times New Roman"/>
          <w:sz w:val="24"/>
          <w:szCs w:val="24"/>
        </w:rPr>
        <w:t>Нужно мужество найти к телефону подойти,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6953">
        <w:rPr>
          <w:rFonts w:ascii="Times New Roman" w:hAnsi="Times New Roman" w:cs="Times New Roman"/>
          <w:sz w:val="24"/>
          <w:szCs w:val="24"/>
        </w:rPr>
        <w:t>Смело трубку в руки взять, 01 суметь набрать.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6953">
        <w:rPr>
          <w:rFonts w:ascii="Times New Roman" w:hAnsi="Times New Roman" w:cs="Times New Roman"/>
          <w:sz w:val="24"/>
          <w:szCs w:val="24"/>
        </w:rPr>
        <w:t>И назвать ещё потом город, улицу и дом.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6953">
        <w:rPr>
          <w:rFonts w:ascii="Times New Roman" w:hAnsi="Times New Roman" w:cs="Times New Roman"/>
          <w:sz w:val="24"/>
          <w:szCs w:val="24"/>
        </w:rPr>
        <w:t>И квартиру, где живете, и с каким она замком.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6953">
        <w:rPr>
          <w:rFonts w:ascii="Times New Roman" w:hAnsi="Times New Roman" w:cs="Times New Roman"/>
          <w:sz w:val="24"/>
          <w:szCs w:val="24"/>
        </w:rPr>
        <w:t>И ещё сказать: «Даю Вам фамилию свою.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6953">
        <w:rPr>
          <w:rFonts w:ascii="Times New Roman" w:hAnsi="Times New Roman" w:cs="Times New Roman"/>
          <w:sz w:val="24"/>
          <w:szCs w:val="24"/>
        </w:rPr>
        <w:t>Так же номер телефона, у которого стою»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6953">
        <w:rPr>
          <w:rFonts w:ascii="Times New Roman" w:hAnsi="Times New Roman" w:cs="Times New Roman"/>
          <w:sz w:val="24"/>
          <w:szCs w:val="24"/>
        </w:rPr>
        <w:t>Ну, а дальше – не орите – в руки Вы себя берите.</w:t>
      </w:r>
    </w:p>
    <w:p w:rsidR="003A20FF" w:rsidRPr="00456953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56953">
        <w:rPr>
          <w:rFonts w:ascii="Times New Roman" w:hAnsi="Times New Roman" w:cs="Times New Roman"/>
          <w:sz w:val="24"/>
          <w:szCs w:val="24"/>
        </w:rPr>
        <w:t>Действуйте по правилам, слаженно и грамотно!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</w:rPr>
      </w:pPr>
      <w:r w:rsidRPr="003A20FF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2"/>
        <w:rPr>
          <w:rFonts w:ascii="Tahoma" w:eastAsia="Times New Roman" w:hAnsi="Tahoma" w:cs="Tahoma"/>
          <w:color w:val="000000"/>
          <w:sz w:val="30"/>
          <w:szCs w:val="30"/>
        </w:rPr>
      </w:pPr>
      <w:r w:rsidRPr="003A20FF">
        <w:rPr>
          <w:rFonts w:ascii="Tahoma" w:eastAsia="Times New Roman" w:hAnsi="Tahoma" w:cs="Tahoma"/>
          <w:b/>
          <w:bCs/>
          <w:color w:val="000000"/>
          <w:sz w:val="30"/>
          <w:szCs w:val="30"/>
        </w:rPr>
        <w:t>ТЕЛЕФОН СЛУЖБЫ СПАСЕНИЯ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2"/>
        <w:rPr>
          <w:rFonts w:ascii="Tahoma" w:eastAsia="Times New Roman" w:hAnsi="Tahoma" w:cs="Tahoma"/>
          <w:color w:val="000000"/>
          <w:sz w:val="30"/>
          <w:szCs w:val="30"/>
        </w:rPr>
      </w:pPr>
      <w:r>
        <w:rPr>
          <w:rFonts w:ascii="Tahoma" w:eastAsia="Times New Roman" w:hAnsi="Tahoma" w:cs="Tahoma"/>
          <w:noProof/>
          <w:color w:val="000000"/>
          <w:sz w:val="30"/>
          <w:szCs w:val="30"/>
        </w:rPr>
        <w:drawing>
          <wp:inline distT="0" distB="0" distL="0" distR="0">
            <wp:extent cx="2438400" cy="2095500"/>
            <wp:effectExtent l="19050" t="0" r="0" b="0"/>
            <wp:docPr id="17" name="Рисунок 17" descr="http://norilsk-city.ru/files/docs/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orilsk-city.ru/files/docs/p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70" w:rsidRDefault="00DE1370"/>
    <w:sectPr w:rsidR="00DE1370" w:rsidSect="003A20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FF"/>
    <w:rsid w:val="003369AE"/>
    <w:rsid w:val="003A20FF"/>
    <w:rsid w:val="00456953"/>
    <w:rsid w:val="00D572ED"/>
    <w:rsid w:val="00DE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2207-C7E8-4133-B696-717F97FD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2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832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578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5808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2</cp:revision>
  <dcterms:created xsi:type="dcterms:W3CDTF">2019-09-07T11:40:00Z</dcterms:created>
  <dcterms:modified xsi:type="dcterms:W3CDTF">2019-09-07T11:40:00Z</dcterms:modified>
</cp:coreProperties>
</file>